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4B6445" w:rsidP="007D4109">
            <w:pPr>
              <w:pStyle w:val="Adressat"/>
              <w:rPr>
                <w:rFonts w:ascii="Arial" w:hAnsi="Arial"/>
              </w:rPr>
            </w:pPr>
            <w:r>
              <w:rPr>
                <w:rFonts w:ascii="Arial" w:hAnsi="Arial"/>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676684" cy="1062000"/>
                  <wp:effectExtent l="0" t="0" r="9525" b="5080"/>
                  <wp:wrapTight wrapText="bothSides">
                    <wp:wrapPolygon edited="0">
                      <wp:start x="0" y="0"/>
                      <wp:lineTo x="0" y="21316"/>
                      <wp:lineTo x="21296" y="21316"/>
                      <wp:lineTo x="2129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 Jahre Wuerth Schweiz.jpg"/>
                          <pic:cNvPicPr/>
                        </pic:nvPicPr>
                        <pic:blipFill rotWithShape="1">
                          <a:blip r:embed="rId9" cstate="print">
                            <a:extLst>
                              <a:ext uri="{28A0092B-C50C-407E-A947-70E740481C1C}">
                                <a14:useLocalDpi xmlns:a14="http://schemas.microsoft.com/office/drawing/2010/main" val="0"/>
                              </a:ext>
                            </a:extLst>
                          </a:blip>
                          <a:srcRect r="73993"/>
                          <a:stretch/>
                        </pic:blipFill>
                        <pic:spPr bwMode="auto">
                          <a:xfrm>
                            <a:off x="0" y="0"/>
                            <a:ext cx="676684" cy="1062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r w:rsidRPr="00FF42E0">
              <w:rPr>
                <w:rFonts w:ascii="Arial" w:hAnsi="Arial"/>
              </w:rPr>
              <w:t>Dornwydenweg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4B6445">
            <w:pPr>
              <w:pStyle w:val="Adressat"/>
              <w:rPr>
                <w:rFonts w:ascii="Arial" w:hAnsi="Arial"/>
              </w:rPr>
            </w:pPr>
            <w:r w:rsidRPr="00FF42E0">
              <w:rPr>
                <w:rFonts w:ascii="Arial" w:hAnsi="Arial"/>
              </w:rPr>
              <w:t xml:space="preserve">Arlesheim, </w:t>
            </w:r>
            <w:r w:rsidR="00A03FAA">
              <w:rPr>
                <w:rFonts w:ascii="Arial" w:hAnsi="Arial"/>
              </w:rPr>
              <w:t>1</w:t>
            </w:r>
            <w:r w:rsidR="004B6445">
              <w:rPr>
                <w:rFonts w:ascii="Arial" w:hAnsi="Arial"/>
              </w:rPr>
              <w:t>9</w:t>
            </w:r>
            <w:r w:rsidR="00A03FAA">
              <w:rPr>
                <w:rFonts w:ascii="Arial" w:hAnsi="Arial"/>
              </w:rPr>
              <w:t>.04</w:t>
            </w:r>
            <w:r w:rsidR="00E63D4D">
              <w:rPr>
                <w:rFonts w:ascii="Arial" w:hAnsi="Arial"/>
              </w:rPr>
              <w:t>.2017</w:t>
            </w:r>
          </w:p>
        </w:tc>
      </w:tr>
    </w:tbl>
    <w:p w:rsidR="00CF4AEF" w:rsidRPr="00AB73BF" w:rsidRDefault="001A7DC3" w:rsidP="00CF4AEF">
      <w:pPr>
        <w:spacing w:line="380" w:lineRule="atLeast"/>
        <w:rPr>
          <w:rFonts w:ascii="Arial" w:hAnsi="Arial"/>
          <w:u w:val="single"/>
        </w:rPr>
      </w:pPr>
      <w:proofErr w:type="spellStart"/>
      <w:r w:rsidRPr="00AB73BF">
        <w:rPr>
          <w:rFonts w:ascii="Arial" w:hAnsi="Arial"/>
          <w:u w:val="single"/>
        </w:rPr>
        <w:t>Jubil</w:t>
      </w:r>
      <w:r w:rsidR="009A08DB" w:rsidRPr="00AB73BF">
        <w:rPr>
          <w:rFonts w:ascii="Arial" w:hAnsi="Arial"/>
          <w:u w:val="single"/>
        </w:rPr>
        <w:t>é</w:t>
      </w:r>
      <w:proofErr w:type="spellEnd"/>
    </w:p>
    <w:p w:rsidR="00CF4AEF" w:rsidRPr="00AB73BF" w:rsidRDefault="00CF4AEF" w:rsidP="00CF4AEF">
      <w:pPr>
        <w:spacing w:line="380" w:lineRule="atLeast"/>
        <w:rPr>
          <w:rFonts w:ascii="Arial" w:hAnsi="Arial"/>
        </w:rPr>
      </w:pPr>
    </w:p>
    <w:p w:rsidR="00CF4AEF" w:rsidRPr="00AB73BF" w:rsidRDefault="001A7DC3" w:rsidP="00CF4AEF">
      <w:pPr>
        <w:spacing w:line="380" w:lineRule="atLeast"/>
        <w:rPr>
          <w:rFonts w:ascii="Arial" w:hAnsi="Arial"/>
          <w:b/>
          <w:sz w:val="28"/>
          <w:szCs w:val="28"/>
        </w:rPr>
      </w:pPr>
      <w:r w:rsidRPr="00AB73BF">
        <w:rPr>
          <w:rFonts w:ascii="Arial" w:hAnsi="Arial"/>
          <w:b/>
          <w:sz w:val="28"/>
          <w:szCs w:val="28"/>
        </w:rPr>
        <w:t xml:space="preserve">55 </w:t>
      </w:r>
      <w:r w:rsidR="00F04BEB" w:rsidRPr="00AB73BF">
        <w:rPr>
          <w:rFonts w:ascii="Arial" w:hAnsi="Arial"/>
          <w:b/>
          <w:sz w:val="28"/>
          <w:szCs w:val="28"/>
        </w:rPr>
        <w:t xml:space="preserve">ans </w:t>
      </w:r>
      <w:r w:rsidRPr="00AB73BF">
        <w:rPr>
          <w:rFonts w:ascii="Arial" w:hAnsi="Arial"/>
          <w:b/>
          <w:sz w:val="28"/>
          <w:szCs w:val="28"/>
        </w:rPr>
        <w:t>Würth</w:t>
      </w:r>
      <w:r w:rsidR="000C6DB8" w:rsidRPr="00AB73BF">
        <w:rPr>
          <w:rFonts w:ascii="Arial" w:hAnsi="Arial"/>
          <w:b/>
          <w:sz w:val="28"/>
          <w:szCs w:val="28"/>
        </w:rPr>
        <w:t> </w:t>
      </w:r>
      <w:r w:rsidRPr="00AB73BF">
        <w:rPr>
          <w:rFonts w:ascii="Arial" w:hAnsi="Arial"/>
          <w:b/>
          <w:sz w:val="28"/>
          <w:szCs w:val="28"/>
        </w:rPr>
        <w:t>AG</w:t>
      </w:r>
    </w:p>
    <w:p w:rsidR="00CF4AEF" w:rsidRPr="00AB73BF" w:rsidRDefault="00CF4AEF" w:rsidP="00CF4AEF">
      <w:pPr>
        <w:spacing w:line="380" w:lineRule="atLeast"/>
        <w:rPr>
          <w:rFonts w:ascii="Arial" w:hAnsi="Arial"/>
        </w:rPr>
      </w:pPr>
    </w:p>
    <w:p w:rsidR="004B170A" w:rsidRPr="00AB73BF" w:rsidRDefault="00171A1F" w:rsidP="00CF4AEF">
      <w:pPr>
        <w:rPr>
          <w:rFonts w:ascii="Arial" w:hAnsi="Arial"/>
          <w:b/>
          <w:bCs/>
          <w:kern w:val="2"/>
          <w:lang w:val="fr-CH"/>
        </w:rPr>
      </w:pPr>
      <w:r w:rsidRPr="00AB73BF">
        <w:rPr>
          <w:rFonts w:ascii="Arial" w:hAnsi="Arial"/>
          <w:b/>
          <w:bCs/>
          <w:kern w:val="2"/>
          <w:lang w:val="fr-CH"/>
        </w:rPr>
        <w:t xml:space="preserve">Le 30 avril 1962, </w:t>
      </w:r>
      <w:r w:rsidR="00CF4AEF" w:rsidRPr="00AB73BF">
        <w:rPr>
          <w:rFonts w:ascii="Arial" w:hAnsi="Arial"/>
          <w:b/>
          <w:bCs/>
          <w:kern w:val="2"/>
          <w:lang w:val="fr-CH"/>
        </w:rPr>
        <w:t>Reinhold Würth</w:t>
      </w:r>
      <w:r w:rsidR="00055C08" w:rsidRPr="00AB73BF">
        <w:rPr>
          <w:rFonts w:ascii="Arial" w:hAnsi="Arial"/>
          <w:b/>
          <w:bCs/>
          <w:kern w:val="2"/>
          <w:lang w:val="fr-CH"/>
        </w:rPr>
        <w:t xml:space="preserve"> </w:t>
      </w:r>
      <w:r w:rsidR="00F04BEB" w:rsidRPr="00AB73BF">
        <w:rPr>
          <w:rFonts w:ascii="Arial" w:hAnsi="Arial"/>
          <w:b/>
          <w:bCs/>
          <w:kern w:val="2"/>
          <w:lang w:val="fr-CH"/>
        </w:rPr>
        <w:t xml:space="preserve">fonda à Bâle la </w:t>
      </w:r>
      <w:proofErr w:type="spellStart"/>
      <w:r w:rsidR="00CF4AEF" w:rsidRPr="00AB73BF">
        <w:rPr>
          <w:rFonts w:ascii="Arial" w:hAnsi="Arial"/>
          <w:b/>
          <w:bCs/>
          <w:kern w:val="2"/>
          <w:lang w:val="fr-CH"/>
        </w:rPr>
        <w:t>Schrauben</w:t>
      </w:r>
      <w:proofErr w:type="spellEnd"/>
      <w:r w:rsidR="00CF4AEF" w:rsidRPr="00AB73BF">
        <w:rPr>
          <w:rFonts w:ascii="Arial" w:hAnsi="Arial"/>
          <w:b/>
          <w:bCs/>
          <w:kern w:val="2"/>
          <w:lang w:val="fr-CH"/>
        </w:rPr>
        <w:t xml:space="preserve"> Würth GmbH</w:t>
      </w:r>
      <w:r w:rsidR="00F552B5" w:rsidRPr="00AB73BF">
        <w:rPr>
          <w:rFonts w:ascii="Arial" w:hAnsi="Arial"/>
          <w:b/>
          <w:bCs/>
          <w:kern w:val="2"/>
          <w:lang w:val="fr-CH"/>
        </w:rPr>
        <w:t>,</w:t>
      </w:r>
      <w:r w:rsidRPr="00AB73BF">
        <w:rPr>
          <w:rFonts w:ascii="Arial" w:hAnsi="Arial"/>
          <w:b/>
          <w:bCs/>
          <w:kern w:val="2"/>
          <w:lang w:val="fr-CH"/>
        </w:rPr>
        <w:t xml:space="preserve"> société étrangère de l’</w:t>
      </w:r>
      <w:r w:rsidR="00094A4F" w:rsidRPr="00AB73BF">
        <w:rPr>
          <w:rFonts w:ascii="Arial" w:hAnsi="Arial"/>
          <w:b/>
          <w:bCs/>
          <w:kern w:val="2"/>
          <w:lang w:val="fr-CH"/>
        </w:rPr>
        <w:t>Adolf Würth GmbH &amp; Co. KG</w:t>
      </w:r>
      <w:r w:rsidR="00CF4AEF" w:rsidRPr="00AB73BF">
        <w:rPr>
          <w:rFonts w:ascii="Arial" w:hAnsi="Arial"/>
          <w:b/>
          <w:bCs/>
          <w:kern w:val="2"/>
          <w:lang w:val="fr-CH"/>
        </w:rPr>
        <w:t xml:space="preserve">. </w:t>
      </w:r>
      <w:r w:rsidRPr="00AB73BF">
        <w:rPr>
          <w:rFonts w:ascii="Arial" w:hAnsi="Arial"/>
          <w:b/>
          <w:bCs/>
          <w:kern w:val="2"/>
          <w:lang w:val="fr-CH"/>
        </w:rPr>
        <w:t xml:space="preserve">Depuis longtemps, </w:t>
      </w:r>
      <w:r w:rsidR="009F6029" w:rsidRPr="00AB73BF">
        <w:rPr>
          <w:rFonts w:ascii="Arial" w:hAnsi="Arial"/>
          <w:b/>
          <w:bCs/>
          <w:kern w:val="2"/>
          <w:lang w:val="fr-CH"/>
        </w:rPr>
        <w:t xml:space="preserve">les activités de </w:t>
      </w:r>
      <w:r w:rsidR="008E33B8" w:rsidRPr="00AB73BF">
        <w:rPr>
          <w:rFonts w:ascii="Arial" w:hAnsi="Arial"/>
          <w:b/>
          <w:bCs/>
          <w:kern w:val="2"/>
          <w:lang w:val="fr-CH"/>
        </w:rPr>
        <w:t>Würth AG</w:t>
      </w:r>
      <w:r w:rsidRPr="00AB73BF">
        <w:rPr>
          <w:rFonts w:ascii="Arial" w:hAnsi="Arial"/>
          <w:b/>
          <w:bCs/>
          <w:kern w:val="2"/>
          <w:lang w:val="fr-CH"/>
        </w:rPr>
        <w:t xml:space="preserve">, dont le siège est à Arlesheim, </w:t>
      </w:r>
      <w:r w:rsidR="009F6029" w:rsidRPr="00AB73BF">
        <w:rPr>
          <w:rFonts w:ascii="Arial" w:hAnsi="Arial"/>
          <w:b/>
          <w:bCs/>
          <w:kern w:val="2"/>
          <w:lang w:val="fr-CH"/>
        </w:rPr>
        <w:t xml:space="preserve">ne se résument plus à la simple vente d’articles de visserie. Würth AG soutient les professionnels de toutes les branches de l’artisanat à l’industrie dans les secteurs de la construction avec son know-how, </w:t>
      </w:r>
      <w:r w:rsidR="00DD2B77">
        <w:rPr>
          <w:rFonts w:ascii="Arial" w:hAnsi="Arial"/>
          <w:b/>
          <w:bCs/>
          <w:kern w:val="2"/>
          <w:lang w:val="fr-CH"/>
        </w:rPr>
        <w:t xml:space="preserve">des produits intelligents </w:t>
      </w:r>
      <w:r w:rsidR="009F6029" w:rsidRPr="00AB73BF">
        <w:rPr>
          <w:rFonts w:ascii="Arial" w:hAnsi="Arial"/>
          <w:b/>
          <w:bCs/>
          <w:kern w:val="2"/>
          <w:lang w:val="fr-CH"/>
        </w:rPr>
        <w:t xml:space="preserve">et </w:t>
      </w:r>
      <w:r w:rsidR="00F552B5" w:rsidRPr="00AB73BF">
        <w:rPr>
          <w:rFonts w:ascii="Arial" w:hAnsi="Arial"/>
          <w:b/>
          <w:bCs/>
          <w:kern w:val="2"/>
          <w:lang w:val="fr-CH"/>
        </w:rPr>
        <w:t xml:space="preserve">des services utiles. Depuis 55 ans, </w:t>
      </w:r>
      <w:r w:rsidR="00EF6724" w:rsidRPr="00AB73BF">
        <w:rPr>
          <w:rFonts w:ascii="Arial" w:hAnsi="Arial"/>
          <w:b/>
          <w:bCs/>
          <w:kern w:val="2"/>
          <w:lang w:val="fr-CH"/>
        </w:rPr>
        <w:t xml:space="preserve">Würth </w:t>
      </w:r>
      <w:r w:rsidR="00F552B5" w:rsidRPr="00AB73BF">
        <w:rPr>
          <w:rFonts w:ascii="Arial" w:hAnsi="Arial"/>
          <w:b/>
          <w:bCs/>
          <w:kern w:val="2"/>
          <w:lang w:val="fr-CH"/>
        </w:rPr>
        <w:t>est synonyme de qualité, allégement du travail et collaboration en partenariat</w:t>
      </w:r>
      <w:r w:rsidR="00CF4AEF" w:rsidRPr="00AB73BF">
        <w:rPr>
          <w:rFonts w:ascii="Arial" w:hAnsi="Arial"/>
          <w:b/>
          <w:bCs/>
          <w:kern w:val="2"/>
          <w:lang w:val="fr-CH"/>
        </w:rPr>
        <w:t>.</w:t>
      </w:r>
    </w:p>
    <w:p w:rsidR="004B170A" w:rsidRPr="00AB73BF" w:rsidRDefault="004B170A" w:rsidP="006F0337">
      <w:pPr>
        <w:rPr>
          <w:rFonts w:ascii="Arial" w:hAnsi="Arial"/>
          <w:lang w:val="fr-CH"/>
        </w:rPr>
      </w:pPr>
    </w:p>
    <w:p w:rsidR="00106FF7" w:rsidRPr="00E96959" w:rsidRDefault="009765D4" w:rsidP="004B170A">
      <w:pPr>
        <w:rPr>
          <w:rFonts w:ascii="Arial" w:hAnsi="Arial"/>
          <w:lang w:val="fr-CH"/>
        </w:rPr>
      </w:pPr>
      <w:r w:rsidRPr="009765D4">
        <w:rPr>
          <w:rFonts w:ascii="Arial" w:hAnsi="Arial"/>
          <w:lang w:val="fr-CH"/>
        </w:rPr>
        <w:t>Grâce à un vaste savoir-faire reconnu, des produits d’un haut niveau de qualité et des prestations de services efficaces et professionnel</w:t>
      </w:r>
      <w:r>
        <w:rPr>
          <w:rFonts w:ascii="Arial" w:hAnsi="Arial"/>
          <w:lang w:val="fr-CH"/>
        </w:rPr>
        <w:t>le</w:t>
      </w:r>
      <w:r w:rsidRPr="009765D4">
        <w:rPr>
          <w:rFonts w:ascii="Arial" w:hAnsi="Arial"/>
          <w:lang w:val="fr-CH"/>
        </w:rPr>
        <w:t xml:space="preserve">s, </w:t>
      </w:r>
      <w:r w:rsidR="000C6DB8" w:rsidRPr="009765D4">
        <w:rPr>
          <w:rFonts w:ascii="Arial" w:hAnsi="Arial"/>
          <w:lang w:val="fr-CH"/>
        </w:rPr>
        <w:t>Würth </w:t>
      </w:r>
      <w:r w:rsidR="005524CF" w:rsidRPr="009765D4">
        <w:rPr>
          <w:rFonts w:ascii="Arial" w:hAnsi="Arial"/>
          <w:lang w:val="fr-CH"/>
        </w:rPr>
        <w:t xml:space="preserve">AG </w:t>
      </w:r>
      <w:r>
        <w:rPr>
          <w:rFonts w:ascii="Arial" w:hAnsi="Arial"/>
          <w:lang w:val="fr-CH"/>
        </w:rPr>
        <w:t xml:space="preserve">facilite </w:t>
      </w:r>
      <w:r w:rsidRPr="009765D4">
        <w:rPr>
          <w:rFonts w:ascii="Arial" w:hAnsi="Arial"/>
          <w:lang w:val="fr-CH"/>
        </w:rPr>
        <w:t>le travail quotidien de ses clients</w:t>
      </w:r>
      <w:r>
        <w:rPr>
          <w:rFonts w:ascii="Arial" w:hAnsi="Arial"/>
          <w:lang w:val="fr-CH"/>
        </w:rPr>
        <w:t xml:space="preserve">. </w:t>
      </w:r>
      <w:r w:rsidRPr="00EC7B86">
        <w:rPr>
          <w:rFonts w:ascii="Arial" w:hAnsi="Arial"/>
          <w:lang w:val="fr-CH"/>
        </w:rPr>
        <w:t xml:space="preserve">Pour cela, </w:t>
      </w:r>
      <w:r w:rsidR="00EC7B86" w:rsidRPr="00EC7B86">
        <w:rPr>
          <w:rFonts w:ascii="Arial" w:hAnsi="Arial"/>
          <w:lang w:val="fr-CH"/>
        </w:rPr>
        <w:t xml:space="preserve">quelque 600 collaborateurs et collaboratrices </w:t>
      </w:r>
      <w:r w:rsidR="00EC7B86">
        <w:rPr>
          <w:rFonts w:ascii="Arial" w:hAnsi="Arial"/>
          <w:lang w:val="fr-CH"/>
        </w:rPr>
        <w:t xml:space="preserve">en Suisse </w:t>
      </w:r>
      <w:r w:rsidR="00EC7B86" w:rsidRPr="00EC7B86">
        <w:rPr>
          <w:rFonts w:ascii="Arial" w:hAnsi="Arial"/>
          <w:lang w:val="fr-CH"/>
        </w:rPr>
        <w:t>s’</w:t>
      </w:r>
      <w:r w:rsidR="00EC7B86">
        <w:rPr>
          <w:rFonts w:ascii="Arial" w:hAnsi="Arial"/>
          <w:lang w:val="fr-CH"/>
        </w:rPr>
        <w:t xml:space="preserve">investissent </w:t>
      </w:r>
      <w:r w:rsidR="00EC7B86" w:rsidRPr="00EC7B86">
        <w:rPr>
          <w:rFonts w:ascii="Arial" w:hAnsi="Arial"/>
          <w:lang w:val="fr-CH"/>
        </w:rPr>
        <w:lastRenderedPageBreak/>
        <w:t xml:space="preserve">chaque jour à fond. Environ 400 d’entre </w:t>
      </w:r>
      <w:r w:rsidR="00EC7B86">
        <w:rPr>
          <w:rFonts w:ascii="Arial" w:hAnsi="Arial"/>
          <w:lang w:val="fr-CH"/>
        </w:rPr>
        <w:t xml:space="preserve">eux </w:t>
      </w:r>
      <w:r w:rsidR="000D1345">
        <w:rPr>
          <w:rFonts w:ascii="Arial" w:hAnsi="Arial"/>
          <w:lang w:val="fr-CH"/>
        </w:rPr>
        <w:t xml:space="preserve">exercent une </w:t>
      </w:r>
      <w:r w:rsidR="00BC2F28">
        <w:rPr>
          <w:rFonts w:ascii="Arial" w:hAnsi="Arial"/>
          <w:lang w:val="fr-CH"/>
        </w:rPr>
        <w:t xml:space="preserve">activité permanente comme vendeurs au service externe. </w:t>
      </w:r>
      <w:r w:rsidR="00E96959" w:rsidRPr="00E96959">
        <w:rPr>
          <w:rFonts w:ascii="Arial" w:hAnsi="Arial"/>
          <w:lang w:val="fr-CH"/>
        </w:rPr>
        <w:t>Nombreux sont ceux qui ont appris un métier de l’artisanat</w:t>
      </w:r>
      <w:r w:rsidR="00E96959">
        <w:rPr>
          <w:rFonts w:ascii="Arial" w:hAnsi="Arial"/>
          <w:lang w:val="fr-CH"/>
        </w:rPr>
        <w:t xml:space="preserve">. Ils </w:t>
      </w:r>
      <w:r w:rsidR="00E96959" w:rsidRPr="00E96959">
        <w:rPr>
          <w:rFonts w:ascii="Arial" w:hAnsi="Arial"/>
          <w:lang w:val="fr-CH"/>
        </w:rPr>
        <w:t xml:space="preserve">savent donc de quoi ils parlent </w:t>
      </w:r>
      <w:r w:rsidR="000D1345">
        <w:rPr>
          <w:rFonts w:ascii="Arial" w:hAnsi="Arial"/>
          <w:lang w:val="fr-CH"/>
        </w:rPr>
        <w:t xml:space="preserve">et peuvent conseiller </w:t>
      </w:r>
      <w:r w:rsidR="00E96959">
        <w:rPr>
          <w:rFonts w:ascii="Arial" w:hAnsi="Arial"/>
          <w:lang w:val="fr-CH"/>
        </w:rPr>
        <w:t xml:space="preserve">les clients à tout moment de manière compétente. </w:t>
      </w:r>
    </w:p>
    <w:p w:rsidR="000A5E40" w:rsidRPr="00E96959" w:rsidRDefault="000A5E40" w:rsidP="004B170A">
      <w:pPr>
        <w:rPr>
          <w:rFonts w:ascii="Arial" w:hAnsi="Arial"/>
          <w:lang w:val="fr-CH"/>
        </w:rPr>
      </w:pPr>
    </w:p>
    <w:p w:rsidR="000A5E40" w:rsidRPr="00107903" w:rsidRDefault="00E96959" w:rsidP="004B170A">
      <w:pPr>
        <w:rPr>
          <w:rFonts w:ascii="Arial" w:hAnsi="Arial"/>
          <w:lang w:val="fr-CH"/>
        </w:rPr>
      </w:pPr>
      <w:r w:rsidRPr="00E96959">
        <w:rPr>
          <w:rFonts w:ascii="Arial" w:hAnsi="Arial"/>
          <w:lang w:val="fr-CH"/>
        </w:rPr>
        <w:t xml:space="preserve">Le programme de vente comprend plus de </w:t>
      </w:r>
      <w:r w:rsidR="000A5E40" w:rsidRPr="00E96959">
        <w:rPr>
          <w:rFonts w:ascii="Arial" w:hAnsi="Arial"/>
          <w:lang w:val="fr-CH"/>
        </w:rPr>
        <w:t xml:space="preserve">100'000 </w:t>
      </w:r>
      <w:r w:rsidRPr="00E96959">
        <w:rPr>
          <w:rFonts w:ascii="Arial" w:hAnsi="Arial"/>
          <w:lang w:val="fr-CH"/>
        </w:rPr>
        <w:t>pièces et éléments</w:t>
      </w:r>
      <w:r w:rsidR="000A5E40" w:rsidRPr="00E96959">
        <w:rPr>
          <w:rFonts w:ascii="Arial" w:hAnsi="Arial"/>
          <w:lang w:val="fr-CH"/>
        </w:rPr>
        <w:t xml:space="preserve">: </w:t>
      </w:r>
      <w:r w:rsidRPr="00E96959">
        <w:rPr>
          <w:rFonts w:ascii="Arial" w:hAnsi="Arial"/>
          <w:lang w:val="fr-CH"/>
        </w:rPr>
        <w:t xml:space="preserve">vis et accessoires, chevilles, produits </w:t>
      </w:r>
      <w:proofErr w:type="spellStart"/>
      <w:r w:rsidRPr="00E96959">
        <w:rPr>
          <w:rFonts w:ascii="Arial" w:hAnsi="Arial"/>
          <w:lang w:val="fr-CH"/>
        </w:rPr>
        <w:t>chimico</w:t>
      </w:r>
      <w:proofErr w:type="spellEnd"/>
      <w:r w:rsidRPr="00E96959">
        <w:rPr>
          <w:rFonts w:ascii="Arial" w:hAnsi="Arial"/>
          <w:lang w:val="fr-CH"/>
        </w:rPr>
        <w:t>-techniques, ferrures pour meubles et la construction, outillages, machines, matériel d’installation, protections de travail, équipements de véhicules</w:t>
      </w:r>
      <w:r w:rsidR="008D4776">
        <w:rPr>
          <w:rFonts w:ascii="Arial" w:hAnsi="Arial"/>
          <w:lang w:val="fr-CH"/>
        </w:rPr>
        <w:t xml:space="preserve"> et systèmes de gestion de stock. </w:t>
      </w:r>
    </w:p>
    <w:p w:rsidR="00106FF7" w:rsidRPr="00107903" w:rsidRDefault="00106FF7" w:rsidP="004B170A">
      <w:pPr>
        <w:rPr>
          <w:rFonts w:ascii="Arial" w:hAnsi="Arial"/>
          <w:lang w:val="fr-CH"/>
        </w:rPr>
      </w:pPr>
    </w:p>
    <w:p w:rsidR="00F17A1C" w:rsidRPr="00107903" w:rsidRDefault="00106FF7" w:rsidP="004B170A">
      <w:pPr>
        <w:rPr>
          <w:rFonts w:ascii="Arial" w:hAnsi="Arial"/>
          <w:b/>
          <w:lang w:val="fr-CH"/>
        </w:rPr>
      </w:pPr>
      <w:r w:rsidRPr="00107903">
        <w:rPr>
          <w:rFonts w:ascii="Arial" w:hAnsi="Arial"/>
          <w:b/>
          <w:lang w:val="fr-CH"/>
        </w:rPr>
        <w:t>«</w:t>
      </w:r>
      <w:r w:rsidR="008D4776" w:rsidRPr="00107903">
        <w:rPr>
          <w:rFonts w:ascii="Arial" w:hAnsi="Arial"/>
          <w:b/>
          <w:lang w:val="fr-CH"/>
        </w:rPr>
        <w:t>Proche</w:t>
      </w:r>
      <w:r w:rsidRPr="00107903">
        <w:rPr>
          <w:rFonts w:ascii="Arial" w:hAnsi="Arial"/>
          <w:b/>
          <w:lang w:val="fr-CH"/>
        </w:rPr>
        <w:t xml:space="preserve">. </w:t>
      </w:r>
      <w:r w:rsidR="008D4776" w:rsidRPr="00107903">
        <w:rPr>
          <w:rFonts w:ascii="Arial" w:hAnsi="Arial"/>
          <w:b/>
          <w:lang w:val="fr-CH"/>
        </w:rPr>
        <w:t>Plus proche</w:t>
      </w:r>
      <w:r w:rsidRPr="00107903">
        <w:rPr>
          <w:rFonts w:ascii="Arial" w:hAnsi="Arial"/>
          <w:b/>
          <w:lang w:val="fr-CH"/>
        </w:rPr>
        <w:t>. Würth!»</w:t>
      </w:r>
    </w:p>
    <w:p w:rsidR="000A5E40" w:rsidRPr="00B3432C" w:rsidRDefault="00103EED" w:rsidP="004B170A">
      <w:pPr>
        <w:rPr>
          <w:rFonts w:ascii="Arial" w:hAnsi="Arial"/>
          <w:lang w:val="fr-CH"/>
        </w:rPr>
      </w:pPr>
      <w:r w:rsidRPr="008F6745">
        <w:rPr>
          <w:rFonts w:ascii="Arial" w:hAnsi="Arial"/>
          <w:lang w:val="fr-CH"/>
        </w:rPr>
        <w:t xml:space="preserve">Würth AG </w:t>
      </w:r>
      <w:r w:rsidR="00F17384">
        <w:rPr>
          <w:rFonts w:ascii="Arial" w:hAnsi="Arial"/>
          <w:lang w:val="fr-CH"/>
        </w:rPr>
        <w:t xml:space="preserve">voue </w:t>
      </w:r>
      <w:r w:rsidR="008F6745" w:rsidRPr="008F6745">
        <w:rPr>
          <w:rFonts w:ascii="Arial" w:hAnsi="Arial"/>
          <w:lang w:val="fr-CH"/>
        </w:rPr>
        <w:t xml:space="preserve">un soin tout particulier </w:t>
      </w:r>
      <w:r w:rsidR="008F6745">
        <w:rPr>
          <w:rFonts w:ascii="Arial" w:hAnsi="Arial"/>
          <w:lang w:val="fr-CH"/>
        </w:rPr>
        <w:t xml:space="preserve">à </w:t>
      </w:r>
      <w:r w:rsidR="00F17384">
        <w:rPr>
          <w:rFonts w:ascii="Arial" w:hAnsi="Arial"/>
          <w:lang w:val="fr-CH"/>
        </w:rPr>
        <w:t xml:space="preserve">coopérer </w:t>
      </w:r>
      <w:r w:rsidR="008F6745">
        <w:rPr>
          <w:rFonts w:ascii="Arial" w:hAnsi="Arial"/>
          <w:lang w:val="fr-CH"/>
        </w:rPr>
        <w:t>étroite</w:t>
      </w:r>
      <w:r w:rsidR="00F17384">
        <w:rPr>
          <w:rFonts w:ascii="Arial" w:hAnsi="Arial"/>
          <w:lang w:val="fr-CH"/>
        </w:rPr>
        <w:t>ment</w:t>
      </w:r>
      <w:r w:rsidR="008F6745">
        <w:rPr>
          <w:rFonts w:ascii="Arial" w:hAnsi="Arial"/>
          <w:lang w:val="fr-CH"/>
        </w:rPr>
        <w:t xml:space="preserve"> </w:t>
      </w:r>
      <w:r w:rsidR="008F6745" w:rsidRPr="008F6745">
        <w:rPr>
          <w:rFonts w:ascii="Arial" w:hAnsi="Arial"/>
          <w:lang w:val="fr-CH"/>
        </w:rPr>
        <w:t>avec ses clients</w:t>
      </w:r>
      <w:r w:rsidR="008F6745">
        <w:rPr>
          <w:rFonts w:ascii="Arial" w:hAnsi="Arial"/>
          <w:lang w:val="fr-CH"/>
        </w:rPr>
        <w:t>, ses partenaires</w:t>
      </w:r>
      <w:r w:rsidR="008F6745" w:rsidRPr="008F6745">
        <w:rPr>
          <w:rFonts w:ascii="Arial" w:hAnsi="Arial"/>
          <w:lang w:val="fr-CH"/>
        </w:rPr>
        <w:t xml:space="preserve"> et ses collaborateurs et collaboratrices.</w:t>
      </w:r>
      <w:r w:rsidR="008F6745">
        <w:rPr>
          <w:rFonts w:ascii="Arial" w:hAnsi="Arial"/>
          <w:lang w:val="fr-CH"/>
        </w:rPr>
        <w:t xml:space="preserve"> </w:t>
      </w:r>
      <w:r w:rsidR="008F6745" w:rsidRPr="008F6745">
        <w:rPr>
          <w:rFonts w:ascii="Arial" w:hAnsi="Arial"/>
          <w:lang w:val="fr-CH"/>
        </w:rPr>
        <w:t xml:space="preserve">Partout où cela est possible, </w:t>
      </w:r>
      <w:r w:rsidR="008F6745">
        <w:rPr>
          <w:rFonts w:ascii="Arial" w:hAnsi="Arial"/>
          <w:lang w:val="fr-CH"/>
        </w:rPr>
        <w:t>on tient compte des be</w:t>
      </w:r>
      <w:r w:rsidR="008F6745" w:rsidRPr="008F6745">
        <w:rPr>
          <w:rFonts w:ascii="Arial" w:hAnsi="Arial"/>
          <w:lang w:val="fr-CH"/>
        </w:rPr>
        <w:t>soins individuels</w:t>
      </w:r>
      <w:r w:rsidR="008F6745">
        <w:rPr>
          <w:rFonts w:ascii="Arial" w:hAnsi="Arial"/>
          <w:lang w:val="fr-CH"/>
        </w:rPr>
        <w:t xml:space="preserve">. </w:t>
      </w:r>
      <w:r w:rsidR="008F6745" w:rsidRPr="00B3432C">
        <w:rPr>
          <w:rFonts w:ascii="Arial" w:hAnsi="Arial"/>
          <w:lang w:val="fr-CH"/>
        </w:rPr>
        <w:t xml:space="preserve">Pour </w:t>
      </w:r>
      <w:r w:rsidR="00F17384">
        <w:rPr>
          <w:rFonts w:ascii="Arial" w:hAnsi="Arial"/>
          <w:lang w:val="fr-CH"/>
        </w:rPr>
        <w:t>l</w:t>
      </w:r>
      <w:r w:rsidR="008F6745" w:rsidRPr="00B3432C">
        <w:rPr>
          <w:rFonts w:ascii="Arial" w:hAnsi="Arial"/>
          <w:lang w:val="fr-CH"/>
        </w:rPr>
        <w:t>es clien</w:t>
      </w:r>
      <w:r w:rsidR="00F17384">
        <w:rPr>
          <w:rFonts w:ascii="Arial" w:hAnsi="Arial"/>
          <w:lang w:val="fr-CH"/>
        </w:rPr>
        <w:t>t</w:t>
      </w:r>
      <w:r w:rsidR="008F6745" w:rsidRPr="00B3432C">
        <w:rPr>
          <w:rFonts w:ascii="Arial" w:hAnsi="Arial"/>
          <w:lang w:val="fr-CH"/>
        </w:rPr>
        <w:t xml:space="preserve">s, </w:t>
      </w:r>
      <w:r w:rsidR="001806E6" w:rsidRPr="00B3432C">
        <w:rPr>
          <w:rFonts w:ascii="Arial" w:hAnsi="Arial"/>
          <w:lang w:val="fr-CH"/>
        </w:rPr>
        <w:t xml:space="preserve">Würth </w:t>
      </w:r>
      <w:r w:rsidR="008F6745" w:rsidRPr="00B3432C">
        <w:rPr>
          <w:rFonts w:ascii="Arial" w:hAnsi="Arial"/>
          <w:lang w:val="fr-CH"/>
        </w:rPr>
        <w:t xml:space="preserve">est accessible de </w:t>
      </w:r>
      <w:r w:rsidR="00B3432C" w:rsidRPr="00B3432C">
        <w:rPr>
          <w:rFonts w:ascii="Arial" w:hAnsi="Arial"/>
          <w:lang w:val="fr-CH"/>
        </w:rPr>
        <w:t xml:space="preserve">nombreuses </w:t>
      </w:r>
      <w:r w:rsidR="008F6745" w:rsidRPr="00B3432C">
        <w:rPr>
          <w:rFonts w:ascii="Arial" w:hAnsi="Arial"/>
          <w:lang w:val="fr-CH"/>
        </w:rPr>
        <w:t>manières</w:t>
      </w:r>
      <w:r w:rsidR="001806E6" w:rsidRPr="00B3432C">
        <w:rPr>
          <w:rFonts w:ascii="Arial" w:hAnsi="Arial"/>
          <w:lang w:val="fr-CH"/>
        </w:rPr>
        <w:t xml:space="preserve">: via </w:t>
      </w:r>
      <w:r w:rsidR="00B3432C" w:rsidRPr="00B3432C">
        <w:rPr>
          <w:rFonts w:ascii="Arial" w:hAnsi="Arial"/>
          <w:lang w:val="fr-CH"/>
        </w:rPr>
        <w:t xml:space="preserve">ses collaborateurs et collaboratrices du service externe, son </w:t>
      </w:r>
      <w:r w:rsidR="001806E6" w:rsidRPr="00B3432C">
        <w:rPr>
          <w:rFonts w:ascii="Arial" w:hAnsi="Arial"/>
          <w:lang w:val="fr-CH"/>
        </w:rPr>
        <w:t xml:space="preserve">Online-Shop, </w:t>
      </w:r>
      <w:r w:rsidR="00B3432C" w:rsidRPr="00B3432C">
        <w:rPr>
          <w:rFonts w:ascii="Arial" w:hAnsi="Arial"/>
          <w:lang w:val="fr-CH"/>
        </w:rPr>
        <w:t xml:space="preserve">une appli click &amp; </w:t>
      </w:r>
      <w:proofErr w:type="spellStart"/>
      <w:r w:rsidR="00B3432C" w:rsidRPr="00B3432C">
        <w:rPr>
          <w:rFonts w:ascii="Arial" w:hAnsi="Arial"/>
          <w:lang w:val="fr-CH"/>
        </w:rPr>
        <w:t>collect</w:t>
      </w:r>
      <w:proofErr w:type="spellEnd"/>
      <w:r w:rsidR="00B3432C" w:rsidRPr="00B3432C">
        <w:rPr>
          <w:rFonts w:ascii="Arial" w:hAnsi="Arial"/>
          <w:lang w:val="fr-CH"/>
        </w:rPr>
        <w:t xml:space="preserve">, ses 37 Shops des Artisans </w:t>
      </w:r>
      <w:r w:rsidR="00B3432C">
        <w:rPr>
          <w:rFonts w:ascii="Arial" w:hAnsi="Arial"/>
          <w:lang w:val="fr-CH"/>
        </w:rPr>
        <w:t xml:space="preserve">pour les besoins immédiats et un service </w:t>
      </w:r>
      <w:r w:rsidR="00F17384">
        <w:rPr>
          <w:rFonts w:ascii="Arial" w:hAnsi="Arial"/>
          <w:lang w:val="fr-CH"/>
        </w:rPr>
        <w:t xml:space="preserve">de </w:t>
      </w:r>
      <w:r w:rsidR="00B3432C">
        <w:rPr>
          <w:rFonts w:ascii="Arial" w:hAnsi="Arial"/>
          <w:lang w:val="fr-CH"/>
        </w:rPr>
        <w:t>vente interne.</w:t>
      </w:r>
    </w:p>
    <w:p w:rsidR="00BB0B60" w:rsidRPr="00B3432C" w:rsidRDefault="00BB0B60" w:rsidP="00F17A1C">
      <w:pPr>
        <w:pStyle w:val="Default"/>
        <w:spacing w:line="360" w:lineRule="auto"/>
        <w:rPr>
          <w:rFonts w:ascii="Arial" w:hAnsi="Arial" w:cs="Arial"/>
          <w:lang w:val="fr-CH"/>
        </w:rPr>
      </w:pPr>
    </w:p>
    <w:p w:rsidR="00557727" w:rsidRPr="00B3432C" w:rsidRDefault="00557727" w:rsidP="00F17A1C">
      <w:pPr>
        <w:pStyle w:val="Default"/>
        <w:spacing w:line="360" w:lineRule="auto"/>
        <w:rPr>
          <w:rFonts w:ascii="Arial" w:hAnsi="Arial" w:cs="Arial"/>
          <w:lang w:val="fr-CH"/>
        </w:rPr>
      </w:pPr>
    </w:p>
    <w:p w:rsidR="00AB73BF" w:rsidRDefault="00AB73BF">
      <w:pPr>
        <w:widowControl/>
        <w:spacing w:line="240" w:lineRule="auto"/>
        <w:jc w:val="left"/>
        <w:rPr>
          <w:rFonts w:ascii="Arial" w:eastAsia="Calibri" w:hAnsi="Arial"/>
          <w:b/>
          <w:color w:val="000000"/>
          <w:kern w:val="0"/>
          <w:lang w:eastAsia="en-US"/>
        </w:rPr>
      </w:pPr>
      <w:r>
        <w:rPr>
          <w:rFonts w:ascii="Arial" w:hAnsi="Arial"/>
          <w:b/>
        </w:rPr>
        <w:br w:type="page"/>
      </w:r>
    </w:p>
    <w:p w:rsidR="00F17A1C" w:rsidRPr="00107903" w:rsidRDefault="00B3432C" w:rsidP="00F17A1C">
      <w:pPr>
        <w:pStyle w:val="Default"/>
        <w:spacing w:line="360" w:lineRule="auto"/>
        <w:rPr>
          <w:rFonts w:ascii="Arial" w:hAnsi="Arial" w:cs="Arial"/>
          <w:b/>
        </w:rPr>
      </w:pPr>
      <w:proofErr w:type="spellStart"/>
      <w:r w:rsidRPr="00107903">
        <w:rPr>
          <w:rFonts w:ascii="Arial" w:hAnsi="Arial" w:cs="Arial"/>
          <w:b/>
        </w:rPr>
        <w:lastRenderedPageBreak/>
        <w:t>Matériel</w:t>
      </w:r>
      <w:proofErr w:type="spellEnd"/>
      <w:r w:rsidRPr="00107903">
        <w:rPr>
          <w:rFonts w:ascii="Arial" w:hAnsi="Arial" w:cs="Arial"/>
          <w:b/>
        </w:rPr>
        <w:t xml:space="preserve"> </w:t>
      </w:r>
      <w:proofErr w:type="spellStart"/>
      <w:r w:rsidRPr="00107903">
        <w:rPr>
          <w:rFonts w:ascii="Arial" w:hAnsi="Arial" w:cs="Arial"/>
          <w:b/>
        </w:rPr>
        <w:t>photo</w:t>
      </w:r>
      <w:proofErr w:type="spellEnd"/>
      <w:r w:rsidRPr="00107903">
        <w:rPr>
          <w:rFonts w:ascii="Arial" w:hAnsi="Arial" w:cs="Arial"/>
          <w:b/>
        </w:rPr>
        <w:t xml:space="preserve"> et </w:t>
      </w:r>
      <w:proofErr w:type="spellStart"/>
      <w:r w:rsidRPr="00107903">
        <w:rPr>
          <w:rFonts w:ascii="Arial" w:hAnsi="Arial" w:cs="Arial"/>
          <w:b/>
        </w:rPr>
        <w:t>légende</w:t>
      </w:r>
      <w:proofErr w:type="spellEnd"/>
    </w:p>
    <w:p w:rsidR="00B3432C" w:rsidRPr="009A08DB" w:rsidRDefault="00AB73BF" w:rsidP="00B3432C">
      <w:pPr>
        <w:pStyle w:val="Default"/>
        <w:spacing w:line="360" w:lineRule="auto"/>
        <w:rPr>
          <w:rFonts w:ascii="Arial" w:hAnsi="Arial" w:cs="Arial"/>
          <w:i/>
        </w:rPr>
      </w:pPr>
      <w:r w:rsidRPr="00AB73BF">
        <w:rPr>
          <w:rFonts w:ascii="Arial" w:hAnsi="Arial" w:cs="Arial"/>
          <w:i/>
          <w:lang w:val="fr-CH"/>
        </w:rPr>
        <w:t>medien_arlesheim.jpg</w:t>
      </w:r>
    </w:p>
    <w:p w:rsidR="00F17A1C" w:rsidRPr="009A08DB" w:rsidRDefault="002D383C" w:rsidP="00F17A1C">
      <w:pPr>
        <w:pStyle w:val="Default"/>
        <w:spacing w:line="360" w:lineRule="auto"/>
        <w:rPr>
          <w:rFonts w:ascii="Arial" w:hAnsi="Arial" w:cs="Arial"/>
        </w:rPr>
      </w:pPr>
      <w:r w:rsidRPr="009A08DB">
        <w:rPr>
          <w:rFonts w:ascii="Arial" w:hAnsi="Arial" w:cs="Arial"/>
        </w:rPr>
        <w:t xml:space="preserve">Würth AG </w:t>
      </w:r>
      <w:r w:rsidR="00B3432C">
        <w:rPr>
          <w:rFonts w:ascii="Arial" w:hAnsi="Arial" w:cs="Arial"/>
        </w:rPr>
        <w:t xml:space="preserve">à </w:t>
      </w:r>
      <w:r w:rsidRPr="009A08DB">
        <w:rPr>
          <w:rFonts w:ascii="Arial" w:hAnsi="Arial" w:cs="Arial"/>
        </w:rPr>
        <w:t>Arlesheim</w:t>
      </w:r>
    </w:p>
    <w:p w:rsidR="00F17A1C" w:rsidRPr="009A08DB" w:rsidRDefault="00F17A1C" w:rsidP="00F17A1C">
      <w:pPr>
        <w:spacing w:line="360" w:lineRule="auto"/>
        <w:rPr>
          <w:rFonts w:ascii="Arial" w:hAnsi="Arial"/>
          <w:b/>
          <w:bCs/>
        </w:rPr>
      </w:pPr>
    </w:p>
    <w:p w:rsidR="002D383C" w:rsidRPr="009A08DB" w:rsidRDefault="00AB73BF" w:rsidP="002D383C">
      <w:pPr>
        <w:pStyle w:val="Default"/>
        <w:spacing w:line="360" w:lineRule="auto"/>
        <w:rPr>
          <w:rFonts w:ascii="Arial" w:hAnsi="Arial" w:cs="Arial"/>
          <w:i/>
        </w:rPr>
      </w:pPr>
      <w:r w:rsidRPr="00AB73BF">
        <w:rPr>
          <w:rFonts w:ascii="Arial" w:hAnsi="Arial" w:cs="Arial"/>
          <w:i/>
          <w:lang w:val="fr-CH"/>
        </w:rPr>
        <w:t>sortiment.jpg</w:t>
      </w:r>
    </w:p>
    <w:p w:rsidR="002D383C" w:rsidRPr="00107903" w:rsidRDefault="00107903" w:rsidP="002D383C">
      <w:pPr>
        <w:spacing w:line="360" w:lineRule="auto"/>
        <w:rPr>
          <w:rFonts w:ascii="Arial" w:hAnsi="Arial"/>
          <w:b/>
          <w:bCs/>
          <w:lang w:val="fr-CH"/>
        </w:rPr>
      </w:pPr>
      <w:r w:rsidRPr="00107903">
        <w:rPr>
          <w:rFonts w:ascii="Arial" w:hAnsi="Arial"/>
          <w:lang w:val="fr-CH"/>
        </w:rPr>
        <w:t>Le programme de vente compren</w:t>
      </w:r>
      <w:r>
        <w:rPr>
          <w:rFonts w:ascii="Arial" w:hAnsi="Arial"/>
          <w:lang w:val="fr-CH"/>
        </w:rPr>
        <w:t>d</w:t>
      </w:r>
      <w:r w:rsidRPr="00107903">
        <w:rPr>
          <w:rFonts w:ascii="Arial" w:hAnsi="Arial"/>
          <w:lang w:val="fr-CH"/>
        </w:rPr>
        <w:t xml:space="preserve"> plus de </w:t>
      </w:r>
      <w:r w:rsidR="002D383C" w:rsidRPr="00107903">
        <w:rPr>
          <w:rFonts w:ascii="Arial" w:hAnsi="Arial"/>
          <w:lang w:val="fr-CH"/>
        </w:rPr>
        <w:t xml:space="preserve">100'000 </w:t>
      </w:r>
      <w:r w:rsidRPr="00107903">
        <w:rPr>
          <w:rFonts w:ascii="Arial" w:hAnsi="Arial"/>
          <w:lang w:val="fr-CH"/>
        </w:rPr>
        <w:t>pièces et éléments</w:t>
      </w:r>
      <w:r w:rsidR="002D383C" w:rsidRPr="00107903">
        <w:rPr>
          <w:rFonts w:ascii="Arial" w:hAnsi="Arial"/>
          <w:lang w:val="fr-CH"/>
        </w:rPr>
        <w:t>.</w:t>
      </w:r>
    </w:p>
    <w:p w:rsidR="00F17A1C" w:rsidRPr="00107903" w:rsidRDefault="00F17A1C" w:rsidP="00F17A1C">
      <w:pPr>
        <w:spacing w:line="360" w:lineRule="auto"/>
        <w:rPr>
          <w:rFonts w:ascii="Arial" w:hAnsi="Arial"/>
          <w:b/>
          <w:bCs/>
          <w:lang w:val="fr-CH"/>
        </w:rPr>
      </w:pPr>
    </w:p>
    <w:p w:rsidR="00AB73BF" w:rsidRPr="00AB73BF" w:rsidRDefault="00AB73BF" w:rsidP="00AB73BF">
      <w:pPr>
        <w:pStyle w:val="Default"/>
        <w:spacing w:line="360" w:lineRule="auto"/>
        <w:rPr>
          <w:rFonts w:ascii="Arial" w:hAnsi="Arial" w:cs="Arial"/>
          <w:i/>
          <w:lang w:val="fr-CH"/>
        </w:rPr>
      </w:pPr>
      <w:r w:rsidRPr="00AB73BF">
        <w:rPr>
          <w:rFonts w:ascii="Arial" w:hAnsi="Arial" w:cs="Arial"/>
          <w:i/>
          <w:lang w:val="fr-CH"/>
        </w:rPr>
        <w:t>partner.jpg</w:t>
      </w:r>
    </w:p>
    <w:p w:rsidR="00AB73BF" w:rsidRPr="00AB73BF" w:rsidRDefault="00AB73BF" w:rsidP="00AB73BF">
      <w:pPr>
        <w:pStyle w:val="Default"/>
        <w:spacing w:line="360" w:lineRule="auto"/>
        <w:rPr>
          <w:rFonts w:ascii="Arial" w:hAnsi="Arial" w:cs="Arial"/>
          <w:i/>
          <w:lang w:val="fr-CH"/>
        </w:rPr>
      </w:pPr>
      <w:r w:rsidRPr="00AB73BF">
        <w:rPr>
          <w:rFonts w:ascii="Arial" w:hAnsi="Arial" w:cs="Arial"/>
          <w:i/>
          <w:lang w:val="fr-CH"/>
        </w:rPr>
        <w:t>dienst.jpg</w:t>
      </w:r>
    </w:p>
    <w:p w:rsidR="002D383C" w:rsidRPr="00813536" w:rsidRDefault="00AB73BF" w:rsidP="00AB73BF">
      <w:pPr>
        <w:pStyle w:val="Default"/>
        <w:spacing w:line="360" w:lineRule="auto"/>
        <w:rPr>
          <w:rFonts w:ascii="Arial" w:hAnsi="Arial" w:cs="Arial"/>
          <w:i/>
          <w:lang w:val="fr-CH"/>
        </w:rPr>
      </w:pPr>
      <w:r w:rsidRPr="00AB73BF">
        <w:rPr>
          <w:rFonts w:ascii="Arial" w:hAnsi="Arial" w:cs="Arial"/>
          <w:i/>
          <w:lang w:val="fr-CH"/>
        </w:rPr>
        <w:t>multichannel.jpg</w:t>
      </w:r>
    </w:p>
    <w:p w:rsidR="002D383C" w:rsidRPr="00107903" w:rsidRDefault="00143647" w:rsidP="002D383C">
      <w:pPr>
        <w:spacing w:line="360" w:lineRule="auto"/>
        <w:rPr>
          <w:rFonts w:ascii="Arial" w:hAnsi="Arial"/>
          <w:lang w:val="fr-CH"/>
        </w:rPr>
      </w:pPr>
      <w:r w:rsidRPr="00813536">
        <w:rPr>
          <w:rFonts w:ascii="Arial" w:hAnsi="Arial"/>
          <w:lang w:val="fr-CH"/>
        </w:rPr>
        <w:t>«</w:t>
      </w:r>
      <w:r w:rsidR="00107903" w:rsidRPr="00813536">
        <w:rPr>
          <w:rFonts w:ascii="Arial" w:hAnsi="Arial"/>
          <w:lang w:val="fr-CH"/>
        </w:rPr>
        <w:t>Proche</w:t>
      </w:r>
      <w:r w:rsidRPr="00813536">
        <w:rPr>
          <w:rFonts w:ascii="Arial" w:hAnsi="Arial"/>
          <w:lang w:val="fr-CH"/>
        </w:rPr>
        <w:t xml:space="preserve">. </w:t>
      </w:r>
      <w:r w:rsidR="00107903" w:rsidRPr="00813536">
        <w:rPr>
          <w:rFonts w:ascii="Arial" w:hAnsi="Arial"/>
          <w:lang w:val="fr-CH"/>
        </w:rPr>
        <w:t>Plus proche</w:t>
      </w:r>
      <w:r w:rsidRPr="00813536">
        <w:rPr>
          <w:rFonts w:ascii="Arial" w:hAnsi="Arial"/>
          <w:lang w:val="fr-CH"/>
        </w:rPr>
        <w:t xml:space="preserve">. </w:t>
      </w:r>
      <w:r w:rsidRPr="00107903">
        <w:rPr>
          <w:rFonts w:ascii="Arial" w:hAnsi="Arial"/>
          <w:lang w:val="fr-CH"/>
        </w:rPr>
        <w:t xml:space="preserve">Würth!» </w:t>
      </w:r>
      <w:r w:rsidR="00107903" w:rsidRPr="00107903">
        <w:rPr>
          <w:rFonts w:ascii="Arial" w:hAnsi="Arial"/>
          <w:lang w:val="fr-CH"/>
        </w:rPr>
        <w:t>Avec ses produits d’un haut niveau de qualité, un know-how reconnu et des prestations de services effic</w:t>
      </w:r>
      <w:r w:rsidR="000D1345">
        <w:rPr>
          <w:rFonts w:ascii="Arial" w:hAnsi="Arial"/>
          <w:lang w:val="fr-CH"/>
        </w:rPr>
        <w:t>aces et professionnelles, Würth</w:t>
      </w:r>
      <w:bookmarkStart w:id="0" w:name="_GoBack"/>
      <w:bookmarkEnd w:id="0"/>
      <w:r w:rsidR="00107903" w:rsidRPr="00107903">
        <w:rPr>
          <w:rFonts w:ascii="Arial" w:hAnsi="Arial"/>
          <w:lang w:val="fr-CH"/>
        </w:rPr>
        <w:t xml:space="preserve"> décharge ses clients afin qu’ils </w:t>
      </w:r>
      <w:r w:rsidR="00107903">
        <w:rPr>
          <w:rFonts w:ascii="Arial" w:hAnsi="Arial"/>
          <w:lang w:val="fr-CH"/>
        </w:rPr>
        <w:t>se consacrent sur l’essentiel</w:t>
      </w:r>
      <w:r w:rsidRPr="00107903">
        <w:rPr>
          <w:rFonts w:ascii="Arial" w:hAnsi="Arial"/>
          <w:lang w:val="fr-CH"/>
        </w:rPr>
        <w:t>.</w:t>
      </w:r>
    </w:p>
    <w:p w:rsidR="002D383C" w:rsidRPr="00107903" w:rsidRDefault="002D383C" w:rsidP="002D383C">
      <w:pPr>
        <w:spacing w:line="360" w:lineRule="auto"/>
        <w:rPr>
          <w:rFonts w:ascii="Arial" w:hAnsi="Arial"/>
          <w:lang w:val="fr-CH"/>
        </w:rPr>
      </w:pPr>
    </w:p>
    <w:p w:rsidR="002D383C" w:rsidRDefault="002D383C" w:rsidP="002D383C">
      <w:pPr>
        <w:spacing w:line="360" w:lineRule="auto"/>
        <w:rPr>
          <w:rFonts w:ascii="Arial" w:hAnsi="Arial"/>
          <w:b/>
          <w:bCs/>
          <w:lang w:val="fr-CH"/>
        </w:rPr>
      </w:pPr>
    </w:p>
    <w:p w:rsidR="00813536" w:rsidRDefault="00813536" w:rsidP="00813536">
      <w:pPr>
        <w:pStyle w:val="berschrift2"/>
        <w:rPr>
          <w:rFonts w:ascii="Arial" w:hAnsi="Arial"/>
          <w:b/>
          <w:lang w:val="fr-CI"/>
        </w:rPr>
      </w:pPr>
      <w:r>
        <w:rPr>
          <w:rFonts w:ascii="Arial" w:hAnsi="Arial"/>
          <w:b/>
          <w:lang w:val="fr-CI"/>
        </w:rPr>
        <w:t>Würth AG Suisse</w:t>
      </w:r>
    </w:p>
    <w:p w:rsidR="00813536" w:rsidRDefault="00813536" w:rsidP="00813536">
      <w:pPr>
        <w:pStyle w:val="Boilerplate"/>
        <w:tabs>
          <w:tab w:val="left" w:pos="708"/>
        </w:tabs>
        <w:rPr>
          <w:rStyle w:val="Seitenzahl"/>
          <w:rFonts w:ascii="Arial" w:hAnsi="Arial"/>
          <w:lang w:val="fr-CH"/>
        </w:rPr>
      </w:pPr>
      <w:r>
        <w:rPr>
          <w:rStyle w:val="Seitenzahl"/>
          <w:rFonts w:ascii="Arial" w:hAnsi="Arial"/>
          <w:lang w:val="fr-CI"/>
        </w:rPr>
        <w:t xml:space="preserve">Würth AG Suisse,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Pr>
          <w:rStyle w:val="Seitenzahl"/>
          <w:rFonts w:ascii="Arial" w:hAnsi="Arial"/>
          <w:lang w:val="fr-CI"/>
        </w:rPr>
        <w:t>chimico</w:t>
      </w:r>
      <w:proofErr w:type="spellEnd"/>
      <w:r>
        <w:rPr>
          <w:rStyle w:val="Seitenzahl"/>
          <w:rFonts w:ascii="Arial" w:hAnsi="Arial"/>
          <w:lang w:val="fr-CI"/>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collaborateurs et collaboratrices. Würth AG Suisse appartient au Groupe Würth, actif dans le monde entier.</w:t>
      </w:r>
    </w:p>
    <w:p w:rsidR="00813536" w:rsidRDefault="00813536" w:rsidP="00813536">
      <w:pPr>
        <w:pStyle w:val="Boilerplate"/>
        <w:tabs>
          <w:tab w:val="left" w:pos="708"/>
        </w:tabs>
        <w:rPr>
          <w:rStyle w:val="Seitenzahl"/>
          <w:rFonts w:ascii="Arial" w:hAnsi="Arial"/>
          <w:lang w:val="fr-CI"/>
        </w:rPr>
      </w:pPr>
    </w:p>
    <w:p w:rsidR="00813536" w:rsidRDefault="00813536" w:rsidP="00813536">
      <w:pPr>
        <w:pStyle w:val="berschrift2"/>
        <w:rPr>
          <w:b/>
          <w:lang w:val="fr-CH"/>
        </w:rPr>
      </w:pPr>
      <w:r>
        <w:rPr>
          <w:rFonts w:ascii="Arial" w:hAnsi="Arial"/>
          <w:b/>
          <w:lang w:val="fr-CI"/>
        </w:rPr>
        <w:t>Remarque</w:t>
      </w:r>
    </w:p>
    <w:p w:rsidR="00813536" w:rsidRPr="00813536" w:rsidRDefault="00813536" w:rsidP="00813536">
      <w:pPr>
        <w:pStyle w:val="Boilerplate"/>
        <w:tabs>
          <w:tab w:val="left" w:pos="708"/>
        </w:tabs>
        <w:rPr>
          <w:rStyle w:val="Seitenzahl"/>
          <w:rFonts w:ascii="Arial" w:hAnsi="Arial"/>
          <w:lang w:val="fr-CH"/>
        </w:rPr>
      </w:pPr>
      <w:r>
        <w:rPr>
          <w:rStyle w:val="Seitenzahl"/>
          <w:rFonts w:ascii="Arial" w:hAnsi="Arial"/>
          <w:lang w:val="fr-CI"/>
        </w:rPr>
        <w:t>Texte et photos pour les médias peuvent être tél</w:t>
      </w:r>
      <w:r w:rsidR="000E794D">
        <w:rPr>
          <w:rStyle w:val="Seitenzahl"/>
          <w:rFonts w:ascii="Arial" w:hAnsi="Arial"/>
          <w:lang w:val="fr-CI"/>
        </w:rPr>
        <w:t>échargés sous: www.wuerth-ag.ch/m</w:t>
      </w:r>
      <w:r>
        <w:rPr>
          <w:rStyle w:val="Seitenzahl"/>
          <w:rFonts w:ascii="Arial" w:hAnsi="Arial"/>
          <w:lang w:val="fr-CI"/>
        </w:rPr>
        <w:t>édias</w:t>
      </w:r>
      <w:r w:rsidR="000E794D">
        <w:rPr>
          <w:rStyle w:val="Seitenzahl"/>
          <w:rFonts w:ascii="Arial" w:hAnsi="Arial"/>
          <w:lang w:val="fr-CI"/>
        </w:rPr>
        <w:t>.</w:t>
      </w:r>
    </w:p>
    <w:p w:rsidR="00813536" w:rsidRDefault="00813536" w:rsidP="00813536">
      <w:pPr>
        <w:pStyle w:val="Boilerplate"/>
        <w:tabs>
          <w:tab w:val="left" w:pos="708"/>
        </w:tabs>
        <w:rPr>
          <w:rStyle w:val="Seitenzahl"/>
          <w:rFonts w:ascii="Arial" w:hAnsi="Arial"/>
          <w:lang w:val="fr-CI"/>
        </w:rPr>
      </w:pPr>
    </w:p>
    <w:p w:rsidR="00813536" w:rsidRDefault="00813536" w:rsidP="00813536">
      <w:pPr>
        <w:pStyle w:val="berschrift2"/>
        <w:rPr>
          <w:b/>
          <w:lang w:val="en-US"/>
        </w:rPr>
      </w:pPr>
      <w:r>
        <w:rPr>
          <w:rFonts w:ascii="Arial" w:hAnsi="Arial"/>
          <w:b/>
          <w:lang w:val="en-US"/>
        </w:rPr>
        <w:t>Contact</w:t>
      </w:r>
    </w:p>
    <w:p w:rsidR="00DD2B77" w:rsidRPr="00DD2B77" w:rsidRDefault="00DD2B77" w:rsidP="00813536">
      <w:pPr>
        <w:pStyle w:val="Boilerplate"/>
        <w:tabs>
          <w:tab w:val="left" w:pos="708"/>
        </w:tabs>
        <w:jc w:val="left"/>
        <w:rPr>
          <w:rStyle w:val="Seitenzahl"/>
          <w:rFonts w:ascii="Arial" w:hAnsi="Arial"/>
        </w:rPr>
      </w:pPr>
      <w:r w:rsidRPr="00DD2B77">
        <w:rPr>
          <w:rStyle w:val="Seitenzahl"/>
          <w:rFonts w:ascii="Arial" w:hAnsi="Arial"/>
        </w:rPr>
        <w:t>Thomas Schwager</w:t>
      </w:r>
    </w:p>
    <w:p w:rsidR="00813536" w:rsidRPr="00DD2B77" w:rsidRDefault="00813536" w:rsidP="00813536">
      <w:pPr>
        <w:pStyle w:val="Boilerplate"/>
        <w:tabs>
          <w:tab w:val="left" w:pos="708"/>
        </w:tabs>
        <w:jc w:val="left"/>
        <w:rPr>
          <w:rStyle w:val="Seitenzahl"/>
          <w:rFonts w:ascii="Arial" w:hAnsi="Arial"/>
        </w:rPr>
      </w:pPr>
      <w:r w:rsidRPr="00DD2B77">
        <w:rPr>
          <w:rStyle w:val="Seitenzahl"/>
          <w:rFonts w:ascii="Arial" w:hAnsi="Arial"/>
        </w:rPr>
        <w:t>T +41 61 705 91 17, thomas.schwager@wuerth-ag.ch</w:t>
      </w:r>
    </w:p>
    <w:p w:rsidR="00813536" w:rsidRPr="00DD2B77" w:rsidRDefault="00813536" w:rsidP="00813536">
      <w:pPr>
        <w:pStyle w:val="Boilerplate"/>
        <w:tabs>
          <w:tab w:val="left" w:pos="708"/>
        </w:tabs>
        <w:rPr>
          <w:rStyle w:val="Seitenzahl"/>
          <w:rFonts w:ascii="Arial" w:hAnsi="Arial"/>
        </w:rPr>
      </w:pPr>
    </w:p>
    <w:p w:rsidR="00813536" w:rsidRDefault="00813536" w:rsidP="00813536">
      <w:pPr>
        <w:pStyle w:val="Boilerplate"/>
        <w:tabs>
          <w:tab w:val="left" w:pos="708"/>
        </w:tabs>
        <w:rPr>
          <w:rStyle w:val="Seitenzahl"/>
          <w:rFonts w:ascii="Arial" w:hAnsi="Arial"/>
          <w:lang w:val="fr-CI"/>
        </w:rPr>
      </w:pPr>
      <w:r>
        <w:rPr>
          <w:rStyle w:val="Seitenzahl"/>
          <w:rFonts w:ascii="Arial" w:hAnsi="Arial"/>
          <w:lang w:val="fr-CI"/>
        </w:rPr>
        <w:t>Eva Appel</w:t>
      </w:r>
    </w:p>
    <w:p w:rsidR="00813536" w:rsidRPr="00DD2B77" w:rsidRDefault="00813536" w:rsidP="00DD2B77">
      <w:pPr>
        <w:pStyle w:val="Boilerplate"/>
        <w:tabs>
          <w:tab w:val="left" w:pos="708"/>
        </w:tabs>
        <w:rPr>
          <w:rFonts w:ascii="Arial" w:hAnsi="Arial"/>
          <w:lang w:val="fr-CI"/>
        </w:rPr>
      </w:pPr>
      <w:r>
        <w:rPr>
          <w:rStyle w:val="Seitenzahl"/>
          <w:rFonts w:ascii="Arial" w:hAnsi="Arial"/>
          <w:lang w:val="fr-CI"/>
        </w:rPr>
        <w:t>T +41 61 705 98 33, eva.appel@wuerth-ag.ch</w:t>
      </w:r>
    </w:p>
    <w:sectPr w:rsidR="00813536" w:rsidRPr="00DD2B77" w:rsidSect="007D4815">
      <w:headerReference w:type="even" r:id="rId10"/>
      <w:headerReference w:type="default" r:id="rId11"/>
      <w:footerReference w:type="even" r:id="rId12"/>
      <w:footerReference w:type="default" r:id="rId13"/>
      <w:headerReference w:type="first" r:id="rId14"/>
      <w:footerReference w:type="first" r:id="rId15"/>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D4D" w:rsidRDefault="00E63D4D">
      <w:r>
        <w:separator/>
      </w:r>
    </w:p>
    <w:p w:rsidR="00E63D4D" w:rsidRDefault="00E63D4D"/>
  </w:endnote>
  <w:endnote w:type="continuationSeparator" w:id="0">
    <w:p w:rsidR="00E63D4D" w:rsidRDefault="00E63D4D">
      <w:r>
        <w:continuationSeparator/>
      </w:r>
    </w:p>
    <w:p w:rsidR="00E63D4D" w:rsidRDefault="00E63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altName w:val="Times New Roman"/>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AFF" w:usb1="C0007843" w:usb2="00000009" w:usb3="00000000" w:csb0="000001FF" w:csb1="00000000"/>
  </w:font>
  <w:font w:name="Wuerth Bold">
    <w:altName w:val="Times New Roman"/>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8DB" w:rsidRDefault="009A08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B3432C">
    <w:pPr>
      <w:pStyle w:val="Fuzeile"/>
      <w:rPr>
        <w:rFonts w:ascii="Arial" w:hAnsi="Arial"/>
      </w:rPr>
    </w:pPr>
    <w:r>
      <w:rPr>
        <w:rFonts w:ascii="Arial" w:hAnsi="Arial"/>
      </w:rPr>
      <w:t xml:space="preserve">Page </w:t>
    </w:r>
    <w:r w:rsidR="00CA01D8" w:rsidRPr="00FF42E0">
      <w:rPr>
        <w:rFonts w:ascii="Arial" w:hAnsi="Arial"/>
      </w:rPr>
      <w:fldChar w:fldCharType="begin"/>
    </w:r>
    <w:r w:rsidR="00CA01D8" w:rsidRPr="00FF42E0">
      <w:rPr>
        <w:rFonts w:ascii="Arial" w:hAnsi="Arial"/>
      </w:rPr>
      <w:instrText xml:space="preserve"> PAGE </w:instrText>
    </w:r>
    <w:r w:rsidR="00CA01D8" w:rsidRPr="00FF42E0">
      <w:rPr>
        <w:rFonts w:ascii="Arial" w:hAnsi="Arial"/>
      </w:rPr>
      <w:fldChar w:fldCharType="separate"/>
    </w:r>
    <w:r w:rsidR="000D1345">
      <w:rPr>
        <w:rFonts w:ascii="Arial" w:hAnsi="Arial"/>
        <w:noProof/>
      </w:rPr>
      <w:t>3</w:t>
    </w:r>
    <w:r w:rsidR="00CA01D8" w:rsidRPr="00FF42E0">
      <w:rPr>
        <w:rFonts w:ascii="Arial" w:hAnsi="Arial"/>
      </w:rPr>
      <w:fldChar w:fldCharType="end"/>
    </w:r>
    <w:r w:rsidR="00CA01D8" w:rsidRPr="00FF42E0">
      <w:rPr>
        <w:rFonts w:ascii="Arial" w:hAnsi="Arial"/>
      </w:rPr>
      <w:t xml:space="preserve"> </w:t>
    </w:r>
    <w:r>
      <w:rPr>
        <w:rFonts w:ascii="Arial" w:hAnsi="Arial"/>
      </w:rPr>
      <w:t xml:space="preserve">/ </w:t>
    </w:r>
    <w:r w:rsidR="00CA01D8" w:rsidRPr="00FF42E0">
      <w:rPr>
        <w:rFonts w:ascii="Arial" w:hAnsi="Arial"/>
      </w:rPr>
      <w:fldChar w:fldCharType="begin"/>
    </w:r>
    <w:r w:rsidR="00CA01D8" w:rsidRPr="00FF42E0">
      <w:rPr>
        <w:rFonts w:ascii="Arial" w:hAnsi="Arial"/>
      </w:rPr>
      <w:instrText xml:space="preserve"> NUMPAGES </w:instrText>
    </w:r>
    <w:r w:rsidR="00CA01D8" w:rsidRPr="00FF42E0">
      <w:rPr>
        <w:rFonts w:ascii="Arial" w:hAnsi="Arial"/>
      </w:rPr>
      <w:fldChar w:fldCharType="separate"/>
    </w:r>
    <w:r w:rsidR="000D1345">
      <w:rPr>
        <w:rFonts w:ascii="Arial" w:hAnsi="Arial"/>
        <w:noProof/>
      </w:rPr>
      <w:t>3</w:t>
    </w:r>
    <w:r w:rsidR="00CA01D8" w:rsidRPr="00FF42E0">
      <w:rPr>
        <w:rFonts w:ascii="Arial" w:hAnsi="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FF6276" w:rsidP="00FF3EDA">
    <w:pPr>
      <w:spacing w:line="220" w:lineRule="exact"/>
      <w:rPr>
        <w:rFonts w:ascii="Arial" w:hAnsi="Arial"/>
        <w:sz w:val="16"/>
      </w:rPr>
    </w:pPr>
    <w:r>
      <w:rPr>
        <w:rStyle w:val="Seitenzahl"/>
        <w:rFonts w:ascii="Arial" w:hAnsi="Arial"/>
      </w:rPr>
      <w:t>Page 1 / 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D4D" w:rsidRDefault="00E63D4D">
      <w:r>
        <w:separator/>
      </w:r>
    </w:p>
    <w:p w:rsidR="00E63D4D" w:rsidRDefault="00E63D4D"/>
  </w:footnote>
  <w:footnote w:type="continuationSeparator" w:id="0">
    <w:p w:rsidR="00E63D4D" w:rsidRDefault="00E63D4D">
      <w:r>
        <w:continuationSeparator/>
      </w:r>
    </w:p>
    <w:p w:rsidR="00E63D4D" w:rsidRDefault="00E63D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8DB" w:rsidRDefault="009A08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0359D66C" wp14:editId="2883946C">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5AE1CCFF" wp14:editId="238243B5">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9A08DB" w:rsidP="000111DE">
    <w:pPr>
      <w:pStyle w:val="Kopfzeile"/>
      <w:rPr>
        <w:rFonts w:ascii="Arial" w:hAnsi="Arial"/>
        <w:b/>
      </w:rPr>
    </w:pPr>
    <w:r>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D4D"/>
    <w:rsid w:val="000111DE"/>
    <w:rsid w:val="00055C08"/>
    <w:rsid w:val="000817C6"/>
    <w:rsid w:val="00094A4F"/>
    <w:rsid w:val="000A5E40"/>
    <w:rsid w:val="000C06D8"/>
    <w:rsid w:val="000C6DB8"/>
    <w:rsid w:val="000D1345"/>
    <w:rsid w:val="000D2303"/>
    <w:rsid w:val="000D2E9D"/>
    <w:rsid w:val="000E794D"/>
    <w:rsid w:val="000F46FD"/>
    <w:rsid w:val="000F60C6"/>
    <w:rsid w:val="00103EED"/>
    <w:rsid w:val="00106641"/>
    <w:rsid w:val="00106FF7"/>
    <w:rsid w:val="00107903"/>
    <w:rsid w:val="00112D15"/>
    <w:rsid w:val="001300E4"/>
    <w:rsid w:val="00133DE6"/>
    <w:rsid w:val="00135162"/>
    <w:rsid w:val="001402FB"/>
    <w:rsid w:val="00143647"/>
    <w:rsid w:val="001470C7"/>
    <w:rsid w:val="00153AC6"/>
    <w:rsid w:val="001608C9"/>
    <w:rsid w:val="00171A1F"/>
    <w:rsid w:val="00172558"/>
    <w:rsid w:val="001806E6"/>
    <w:rsid w:val="001857CD"/>
    <w:rsid w:val="001A7DC3"/>
    <w:rsid w:val="001B6BDF"/>
    <w:rsid w:val="001F45E3"/>
    <w:rsid w:val="001F68E0"/>
    <w:rsid w:val="002007F7"/>
    <w:rsid w:val="00224B07"/>
    <w:rsid w:val="00232CB5"/>
    <w:rsid w:val="0023748A"/>
    <w:rsid w:val="00241CF3"/>
    <w:rsid w:val="00247F85"/>
    <w:rsid w:val="002B3155"/>
    <w:rsid w:val="002B4A24"/>
    <w:rsid w:val="002C7F27"/>
    <w:rsid w:val="002D383C"/>
    <w:rsid w:val="002E7918"/>
    <w:rsid w:val="00304D0B"/>
    <w:rsid w:val="00342C0F"/>
    <w:rsid w:val="0037768B"/>
    <w:rsid w:val="00384311"/>
    <w:rsid w:val="003948A4"/>
    <w:rsid w:val="003C1D41"/>
    <w:rsid w:val="003C406E"/>
    <w:rsid w:val="003C42E6"/>
    <w:rsid w:val="004123F3"/>
    <w:rsid w:val="00470676"/>
    <w:rsid w:val="00495865"/>
    <w:rsid w:val="00495901"/>
    <w:rsid w:val="0049708E"/>
    <w:rsid w:val="004B170A"/>
    <w:rsid w:val="004B6445"/>
    <w:rsid w:val="004C6FEF"/>
    <w:rsid w:val="004D169D"/>
    <w:rsid w:val="004D49C0"/>
    <w:rsid w:val="004E1589"/>
    <w:rsid w:val="004F22BB"/>
    <w:rsid w:val="00517537"/>
    <w:rsid w:val="00523054"/>
    <w:rsid w:val="00525B11"/>
    <w:rsid w:val="00542125"/>
    <w:rsid w:val="005524CF"/>
    <w:rsid w:val="00556BC7"/>
    <w:rsid w:val="00557727"/>
    <w:rsid w:val="00560299"/>
    <w:rsid w:val="00583756"/>
    <w:rsid w:val="00591DB0"/>
    <w:rsid w:val="005C30AF"/>
    <w:rsid w:val="005C44C4"/>
    <w:rsid w:val="005D04BB"/>
    <w:rsid w:val="005F25E9"/>
    <w:rsid w:val="00603D09"/>
    <w:rsid w:val="00644649"/>
    <w:rsid w:val="00671EE9"/>
    <w:rsid w:val="006D1842"/>
    <w:rsid w:val="006E24E6"/>
    <w:rsid w:val="006F0337"/>
    <w:rsid w:val="006F7749"/>
    <w:rsid w:val="00714D2D"/>
    <w:rsid w:val="00722507"/>
    <w:rsid w:val="00770F73"/>
    <w:rsid w:val="007A5A5F"/>
    <w:rsid w:val="007B20F7"/>
    <w:rsid w:val="007B39CE"/>
    <w:rsid w:val="007B52F2"/>
    <w:rsid w:val="007D4109"/>
    <w:rsid w:val="007D4815"/>
    <w:rsid w:val="00813536"/>
    <w:rsid w:val="00821895"/>
    <w:rsid w:val="00825D70"/>
    <w:rsid w:val="008709B4"/>
    <w:rsid w:val="00881DE4"/>
    <w:rsid w:val="00885234"/>
    <w:rsid w:val="008D2689"/>
    <w:rsid w:val="008D4776"/>
    <w:rsid w:val="008E33B8"/>
    <w:rsid w:val="008F6745"/>
    <w:rsid w:val="0092510F"/>
    <w:rsid w:val="009426D5"/>
    <w:rsid w:val="009765D4"/>
    <w:rsid w:val="00990878"/>
    <w:rsid w:val="009A08DB"/>
    <w:rsid w:val="009A7071"/>
    <w:rsid w:val="009A7472"/>
    <w:rsid w:val="009B1676"/>
    <w:rsid w:val="009B69AC"/>
    <w:rsid w:val="009F6029"/>
    <w:rsid w:val="00A03FAA"/>
    <w:rsid w:val="00A049F4"/>
    <w:rsid w:val="00A0553B"/>
    <w:rsid w:val="00A26D46"/>
    <w:rsid w:val="00A65EDA"/>
    <w:rsid w:val="00A85EFF"/>
    <w:rsid w:val="00A973B6"/>
    <w:rsid w:val="00A973F9"/>
    <w:rsid w:val="00AB1079"/>
    <w:rsid w:val="00AB73BF"/>
    <w:rsid w:val="00B25CC8"/>
    <w:rsid w:val="00B3432C"/>
    <w:rsid w:val="00B42D37"/>
    <w:rsid w:val="00B4505C"/>
    <w:rsid w:val="00B53315"/>
    <w:rsid w:val="00B56B04"/>
    <w:rsid w:val="00B80834"/>
    <w:rsid w:val="00B85CD7"/>
    <w:rsid w:val="00B90842"/>
    <w:rsid w:val="00B963B4"/>
    <w:rsid w:val="00BA06FF"/>
    <w:rsid w:val="00BA3769"/>
    <w:rsid w:val="00BB0B60"/>
    <w:rsid w:val="00BC2430"/>
    <w:rsid w:val="00BC2F28"/>
    <w:rsid w:val="00BD0B29"/>
    <w:rsid w:val="00C16B6D"/>
    <w:rsid w:val="00C23A0B"/>
    <w:rsid w:val="00C356E9"/>
    <w:rsid w:val="00C95600"/>
    <w:rsid w:val="00CA01D8"/>
    <w:rsid w:val="00CB56A5"/>
    <w:rsid w:val="00CC119F"/>
    <w:rsid w:val="00CD0128"/>
    <w:rsid w:val="00CD326F"/>
    <w:rsid w:val="00CF1CC4"/>
    <w:rsid w:val="00CF4AEF"/>
    <w:rsid w:val="00D1159F"/>
    <w:rsid w:val="00D3053E"/>
    <w:rsid w:val="00D31825"/>
    <w:rsid w:val="00D4073D"/>
    <w:rsid w:val="00D43D42"/>
    <w:rsid w:val="00D53751"/>
    <w:rsid w:val="00D9150A"/>
    <w:rsid w:val="00DC73FA"/>
    <w:rsid w:val="00DD2B77"/>
    <w:rsid w:val="00DD7FE8"/>
    <w:rsid w:val="00DF4E45"/>
    <w:rsid w:val="00E17009"/>
    <w:rsid w:val="00E45804"/>
    <w:rsid w:val="00E47D61"/>
    <w:rsid w:val="00E5235F"/>
    <w:rsid w:val="00E56FD8"/>
    <w:rsid w:val="00E63D4D"/>
    <w:rsid w:val="00E80C88"/>
    <w:rsid w:val="00E96959"/>
    <w:rsid w:val="00EA4BEA"/>
    <w:rsid w:val="00EB0B9F"/>
    <w:rsid w:val="00EC7B86"/>
    <w:rsid w:val="00EF0907"/>
    <w:rsid w:val="00EF2E86"/>
    <w:rsid w:val="00EF6724"/>
    <w:rsid w:val="00F04BEB"/>
    <w:rsid w:val="00F15E5A"/>
    <w:rsid w:val="00F17384"/>
    <w:rsid w:val="00F17A1C"/>
    <w:rsid w:val="00F24BB3"/>
    <w:rsid w:val="00F5522E"/>
    <w:rsid w:val="00F552B5"/>
    <w:rsid w:val="00F575B0"/>
    <w:rsid w:val="00F57C18"/>
    <w:rsid w:val="00F66200"/>
    <w:rsid w:val="00F7293F"/>
    <w:rsid w:val="00FD0A30"/>
    <w:rsid w:val="00FD5564"/>
    <w:rsid w:val="00FE724E"/>
    <w:rsid w:val="00FE7AF4"/>
    <w:rsid w:val="00FF3EDA"/>
    <w:rsid w:val="00FF42E0"/>
    <w:rsid w:val="00FF62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2Zchn">
    <w:name w:val="Überschrift 2 Zchn"/>
    <w:basedOn w:val="Absatz-Standardschriftart"/>
    <w:link w:val="berschrift2"/>
    <w:rsid w:val="00813536"/>
    <w:rPr>
      <w:rFonts w:ascii="Wuerth Bold" w:hAnsi="Wuerth Bold" w:cs="Arial"/>
      <w:bCs/>
      <w:iCs/>
      <w:kern w:val="24"/>
      <w:sz w:val="1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2Zchn">
    <w:name w:val="Überschrift 2 Zchn"/>
    <w:basedOn w:val="Absatz-Standardschriftart"/>
    <w:link w:val="berschrift2"/>
    <w:rsid w:val="00813536"/>
    <w:rPr>
      <w:rFonts w:ascii="Wuerth Bold" w:hAnsi="Wuerth Bold" w:cs="Arial"/>
      <w:bCs/>
      <w:iCs/>
      <w:kern w:val="24"/>
      <w:sz w:val="1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0701">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E19D6-BF6B-43A3-B410-41212D73F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mm_wuerth-ag_vorlage_Ae.dotx</Template>
  <TotalTime>0</TotalTime>
  <Pages>3</Pages>
  <Words>502</Words>
  <Characters>2899</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Wuerth-AG</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6</cp:revision>
  <cp:lastPrinted>2017-04-13T12:19:00Z</cp:lastPrinted>
  <dcterms:created xsi:type="dcterms:W3CDTF">2017-04-19T07:20:00Z</dcterms:created>
  <dcterms:modified xsi:type="dcterms:W3CDTF">2017-04-19T10:45:00Z</dcterms:modified>
</cp:coreProperties>
</file>